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D89D" w14:textId="193F9E4D" w:rsidR="0041061E" w:rsidRPr="00BF11B9" w:rsidRDefault="0041061E" w:rsidP="00BF11B9">
      <w:pPr>
        <w:jc w:val="center"/>
        <w:rPr>
          <w:b/>
          <w:bCs/>
          <w:sz w:val="36"/>
          <w:szCs w:val="36"/>
        </w:rPr>
      </w:pPr>
      <w:r w:rsidRPr="0041061E">
        <w:br/>
      </w:r>
      <w:r w:rsidR="00BE7051">
        <w:rPr>
          <w:b/>
          <w:bCs/>
          <w:sz w:val="36"/>
          <w:szCs w:val="36"/>
        </w:rPr>
        <w:t xml:space="preserve">BPS-funded </w:t>
      </w:r>
      <w:r w:rsidR="00BF11B9" w:rsidRPr="00BF11B9">
        <w:rPr>
          <w:b/>
          <w:bCs/>
          <w:sz w:val="36"/>
          <w:szCs w:val="36"/>
        </w:rPr>
        <w:t xml:space="preserve">ECR Travel Bursary </w:t>
      </w:r>
      <w:r w:rsidR="00BE7051">
        <w:rPr>
          <w:b/>
          <w:bCs/>
          <w:sz w:val="36"/>
          <w:szCs w:val="36"/>
        </w:rPr>
        <w:t>to participate to the Irish Association of Pharmacologists (IAP) annual meeting in QUB, Belfast on Friday, 6</w:t>
      </w:r>
      <w:r w:rsidR="00BE7051" w:rsidRPr="00BE7051">
        <w:rPr>
          <w:b/>
          <w:bCs/>
          <w:sz w:val="36"/>
          <w:szCs w:val="36"/>
          <w:vertAlign w:val="superscript"/>
        </w:rPr>
        <w:t>th</w:t>
      </w:r>
      <w:r w:rsidR="00BE7051">
        <w:rPr>
          <w:b/>
          <w:bCs/>
          <w:sz w:val="36"/>
          <w:szCs w:val="36"/>
        </w:rPr>
        <w:t xml:space="preserve"> November 2026</w:t>
      </w:r>
      <w:r w:rsidR="00BF11B9">
        <w:rPr>
          <w:b/>
          <w:bCs/>
          <w:sz w:val="36"/>
          <w:szCs w:val="36"/>
        </w:rPr>
        <w:br/>
      </w:r>
    </w:p>
    <w:p w14:paraId="47F0D2F4" w14:textId="47092500" w:rsidR="0041061E" w:rsidRPr="0041061E" w:rsidRDefault="0041061E" w:rsidP="0041061E">
      <w:r w:rsidRPr="0041061E">
        <w:t xml:space="preserve">Abstract presenters can apply for </w:t>
      </w:r>
      <w:r w:rsidR="00BE7051">
        <w:t>5 available</w:t>
      </w:r>
      <w:r w:rsidRPr="0041061E">
        <w:t xml:space="preserve"> bursar</w:t>
      </w:r>
      <w:r w:rsidR="00BE7051">
        <w:t>ies</w:t>
      </w:r>
      <w:r w:rsidRPr="0041061E">
        <w:t xml:space="preserve"> up to </w:t>
      </w:r>
      <w:r w:rsidR="00F716FA">
        <w:t>£</w:t>
      </w:r>
      <w:r w:rsidR="00BE7051">
        <w:t xml:space="preserve"> 100 each</w:t>
      </w:r>
      <w:r w:rsidRPr="0041061E">
        <w:t xml:space="preserve"> to support travel </w:t>
      </w:r>
      <w:r w:rsidR="00BE7051">
        <w:t xml:space="preserve">and accommodation* </w:t>
      </w:r>
      <w:r w:rsidRPr="0041061E">
        <w:t xml:space="preserve">costs for attending the </w:t>
      </w:r>
      <w:r w:rsidR="00BE7051">
        <w:t xml:space="preserve">IAP annual </w:t>
      </w:r>
      <w:r w:rsidRPr="0041061E">
        <w:t>meeting.</w:t>
      </w:r>
      <w:r w:rsidR="001475EC">
        <w:br/>
      </w:r>
    </w:p>
    <w:p w14:paraId="7CD9C543" w14:textId="77777777" w:rsidR="0041061E" w:rsidRPr="0041061E" w:rsidRDefault="0041061E" w:rsidP="0041061E">
      <w:pPr>
        <w:rPr>
          <w:b/>
          <w:bCs/>
        </w:rPr>
      </w:pPr>
      <w:r w:rsidRPr="0041061E">
        <w:rPr>
          <w:b/>
          <w:bCs/>
          <w:u w:val="single"/>
        </w:rPr>
        <w:t>Eligibility</w:t>
      </w:r>
    </w:p>
    <w:p w14:paraId="49718763" w14:textId="77777777" w:rsidR="0041061E" w:rsidRPr="0041061E" w:rsidRDefault="0041061E" w:rsidP="0041061E">
      <w:pPr>
        <w:numPr>
          <w:ilvl w:val="0"/>
          <w:numId w:val="1"/>
        </w:numPr>
      </w:pPr>
      <w:r w:rsidRPr="0041061E">
        <w:t>You must be a member of the British Pharmacological Society. </w:t>
      </w:r>
    </w:p>
    <w:p w14:paraId="2363B81C" w14:textId="77777777" w:rsidR="0041061E" w:rsidRPr="0041061E" w:rsidRDefault="0041061E" w:rsidP="0041061E">
      <w:pPr>
        <w:numPr>
          <w:ilvl w:val="0"/>
          <w:numId w:val="1"/>
        </w:numPr>
      </w:pPr>
      <w:r w:rsidRPr="0041061E">
        <w:t>You must be registered to attend the event.</w:t>
      </w:r>
    </w:p>
    <w:p w14:paraId="439AC72A" w14:textId="77777777" w:rsidR="0041061E" w:rsidRPr="0041061E" w:rsidRDefault="0041061E" w:rsidP="0041061E">
      <w:pPr>
        <w:numPr>
          <w:ilvl w:val="0"/>
          <w:numId w:val="1"/>
        </w:numPr>
      </w:pPr>
      <w:r w:rsidRPr="0041061E">
        <w:t>You must submit an abstract for the event.</w:t>
      </w:r>
    </w:p>
    <w:p w14:paraId="23D76A8E" w14:textId="77777777" w:rsidR="0041061E" w:rsidRPr="0041061E" w:rsidRDefault="0041061E" w:rsidP="0041061E">
      <w:pPr>
        <w:numPr>
          <w:ilvl w:val="0"/>
          <w:numId w:val="1"/>
        </w:numPr>
      </w:pPr>
      <w:r w:rsidRPr="0041061E">
        <w:t>You must complete all six questions below when applying. </w:t>
      </w:r>
    </w:p>
    <w:p w14:paraId="1A1F8A54" w14:textId="22D1CCA2" w:rsidR="0041061E" w:rsidRPr="0041061E" w:rsidRDefault="0041061E" w:rsidP="0041061E">
      <w:pPr>
        <w:numPr>
          <w:ilvl w:val="0"/>
          <w:numId w:val="1"/>
        </w:numPr>
      </w:pPr>
      <w:r w:rsidRPr="0041061E">
        <w:rPr>
          <w:b/>
          <w:bCs/>
        </w:rPr>
        <w:t xml:space="preserve">Apply </w:t>
      </w:r>
      <w:r w:rsidR="00BF11B9">
        <w:rPr>
          <w:b/>
          <w:bCs/>
        </w:rPr>
        <w:t xml:space="preserve">by </w:t>
      </w:r>
      <w:r w:rsidR="00BE7051">
        <w:rPr>
          <w:b/>
          <w:bCs/>
        </w:rPr>
        <w:t>8</w:t>
      </w:r>
      <w:r w:rsidR="00BE7051" w:rsidRPr="00BE7051">
        <w:rPr>
          <w:b/>
          <w:bCs/>
          <w:vertAlign w:val="superscript"/>
        </w:rPr>
        <w:t>th</w:t>
      </w:r>
      <w:r w:rsidR="00BE7051">
        <w:rPr>
          <w:b/>
          <w:bCs/>
        </w:rPr>
        <w:t xml:space="preserve"> September 2026</w:t>
      </w:r>
      <w:r w:rsidR="001C5CCA">
        <w:rPr>
          <w:b/>
          <w:bCs/>
        </w:rPr>
        <w:t xml:space="preserve">. </w:t>
      </w:r>
    </w:p>
    <w:p w14:paraId="470A6998" w14:textId="77777777" w:rsidR="0041061E" w:rsidRPr="0041061E" w:rsidRDefault="0041061E" w:rsidP="0041061E">
      <w:pPr>
        <w:rPr>
          <w:b/>
          <w:bCs/>
        </w:rPr>
      </w:pPr>
      <w:r w:rsidRPr="0041061E">
        <w:rPr>
          <w:b/>
          <w:bCs/>
        </w:rPr>
        <w:br/>
      </w:r>
      <w:r w:rsidRPr="0041061E">
        <w:rPr>
          <w:b/>
          <w:bCs/>
          <w:u w:val="single"/>
        </w:rPr>
        <w:t>Criteria</w:t>
      </w:r>
    </w:p>
    <w:p w14:paraId="7581C515" w14:textId="77777777" w:rsidR="0041061E" w:rsidRPr="0041061E" w:rsidRDefault="0041061E" w:rsidP="0041061E">
      <w:r w:rsidRPr="0041061E">
        <w:t>Awards will be based on the number of eligible applications, with preference given to those who clearly demonstrate the benefits of attending the meeting.</w:t>
      </w:r>
    </w:p>
    <w:p w14:paraId="0E72A0CE" w14:textId="77777777" w:rsidR="0041061E" w:rsidRPr="0041061E" w:rsidRDefault="0041061E" w:rsidP="0041061E">
      <w:pPr>
        <w:rPr>
          <w:b/>
          <w:bCs/>
        </w:rPr>
      </w:pPr>
      <w:r w:rsidRPr="0041061E">
        <w:rPr>
          <w:b/>
          <w:bCs/>
        </w:rPr>
        <w:br/>
      </w:r>
      <w:r w:rsidRPr="0041061E">
        <w:rPr>
          <w:b/>
          <w:bCs/>
          <w:u w:val="single"/>
        </w:rPr>
        <w:t>How to apply</w:t>
      </w:r>
    </w:p>
    <w:p w14:paraId="5E8FC125" w14:textId="0DDBD4C7" w:rsidR="0041061E" w:rsidRPr="0041061E" w:rsidRDefault="0041061E" w:rsidP="0041061E">
      <w:r w:rsidRPr="0041061E">
        <w:t xml:space="preserve">Applicants can apply for a travel bursary by emailing the meetings and events team </w:t>
      </w:r>
      <w:r w:rsidR="00BE7051">
        <w:t xml:space="preserve">Aisling Heeran at </w:t>
      </w:r>
      <w:hyperlink r:id="rId10" w:history="1">
        <w:r w:rsidR="00BE7051" w:rsidRPr="00367D39">
          <w:rPr>
            <w:rStyle w:val="Hyperlink"/>
          </w:rPr>
          <w:t>aislingbheeran@rcsi.ie</w:t>
        </w:r>
      </w:hyperlink>
      <w:r w:rsidR="00BE7051">
        <w:t xml:space="preserve"> the following info:</w:t>
      </w:r>
    </w:p>
    <w:p w14:paraId="4BF19F21" w14:textId="77777777" w:rsidR="0041061E" w:rsidRPr="0041061E" w:rsidRDefault="0041061E" w:rsidP="0041061E">
      <w:pPr>
        <w:numPr>
          <w:ilvl w:val="0"/>
          <w:numId w:val="2"/>
        </w:numPr>
      </w:pPr>
      <w:r w:rsidRPr="0041061E">
        <w:t>The event title</w:t>
      </w:r>
    </w:p>
    <w:p w14:paraId="0F72840A" w14:textId="77777777" w:rsidR="0041061E" w:rsidRPr="0041061E" w:rsidRDefault="0041061E" w:rsidP="0041061E">
      <w:pPr>
        <w:numPr>
          <w:ilvl w:val="0"/>
          <w:numId w:val="2"/>
        </w:numPr>
      </w:pPr>
      <w:r w:rsidRPr="0041061E">
        <w:t>Your full name</w:t>
      </w:r>
    </w:p>
    <w:p w14:paraId="37403F50" w14:textId="77777777" w:rsidR="0041061E" w:rsidRPr="0041061E" w:rsidRDefault="0041061E" w:rsidP="0041061E">
      <w:pPr>
        <w:numPr>
          <w:ilvl w:val="0"/>
          <w:numId w:val="2"/>
        </w:numPr>
      </w:pPr>
      <w:r w:rsidRPr="0041061E">
        <w:t>A brief paragraph confirming where you are studying or working</w:t>
      </w:r>
    </w:p>
    <w:p w14:paraId="36C9A513" w14:textId="77777777" w:rsidR="0041061E" w:rsidRPr="0041061E" w:rsidRDefault="0041061E" w:rsidP="0041061E">
      <w:pPr>
        <w:numPr>
          <w:ilvl w:val="0"/>
          <w:numId w:val="2"/>
        </w:numPr>
      </w:pPr>
      <w:r w:rsidRPr="0041061E">
        <w:t>A short statement (max 100 words) explaining how attending the meeting will benefit you</w:t>
      </w:r>
    </w:p>
    <w:p w14:paraId="70CE888A" w14:textId="77777777" w:rsidR="0041061E" w:rsidRPr="0041061E" w:rsidRDefault="0041061E" w:rsidP="0041061E">
      <w:pPr>
        <w:numPr>
          <w:ilvl w:val="0"/>
          <w:numId w:val="2"/>
        </w:numPr>
      </w:pPr>
      <w:r w:rsidRPr="0041061E">
        <w:t>Where you will be travelling from</w:t>
      </w:r>
    </w:p>
    <w:p w14:paraId="3E5910A4" w14:textId="77777777" w:rsidR="0041061E" w:rsidRPr="0041061E" w:rsidRDefault="0041061E" w:rsidP="0041061E">
      <w:pPr>
        <w:numPr>
          <w:ilvl w:val="0"/>
          <w:numId w:val="2"/>
        </w:numPr>
      </w:pPr>
      <w:r w:rsidRPr="0041061E">
        <w:t>Estimated travel costs to attend the meeting</w:t>
      </w:r>
    </w:p>
    <w:p w14:paraId="79E03CD1" w14:textId="77777777" w:rsidR="0041061E" w:rsidRPr="0041061E" w:rsidRDefault="0041061E" w:rsidP="0041061E">
      <w:pPr>
        <w:rPr>
          <w:b/>
          <w:bCs/>
        </w:rPr>
      </w:pPr>
      <w:r w:rsidRPr="0041061E">
        <w:rPr>
          <w:b/>
          <w:bCs/>
        </w:rPr>
        <w:lastRenderedPageBreak/>
        <w:br/>
      </w:r>
      <w:r w:rsidRPr="0041061E">
        <w:rPr>
          <w:b/>
          <w:bCs/>
          <w:u w:val="single"/>
        </w:rPr>
        <w:t>When will I know if my application has been successful?</w:t>
      </w:r>
    </w:p>
    <w:p w14:paraId="2A8A0494" w14:textId="1B94D3E1" w:rsidR="0041061E" w:rsidRPr="0041061E" w:rsidRDefault="0041061E" w:rsidP="0041061E">
      <w:r w:rsidRPr="0041061E">
        <w:t xml:space="preserve">We will make every effort to notify applicants </w:t>
      </w:r>
      <w:r w:rsidR="00BE7051">
        <w:t>by October 1</w:t>
      </w:r>
      <w:r w:rsidR="00BE7051" w:rsidRPr="00BE7051">
        <w:rPr>
          <w:vertAlign w:val="superscript"/>
        </w:rPr>
        <w:t>st</w:t>
      </w:r>
      <w:r w:rsidR="00BE7051">
        <w:t xml:space="preserve"> 2026</w:t>
      </w:r>
      <w:r w:rsidRPr="0041061E">
        <w:t>. </w:t>
      </w:r>
    </w:p>
    <w:p w14:paraId="0BDE75EA" w14:textId="77777777" w:rsidR="0041061E" w:rsidRPr="0041061E" w:rsidRDefault="0041061E" w:rsidP="0041061E">
      <w:pPr>
        <w:rPr>
          <w:b/>
          <w:bCs/>
        </w:rPr>
      </w:pPr>
      <w:r w:rsidRPr="0041061E">
        <w:rPr>
          <w:b/>
          <w:bCs/>
        </w:rPr>
        <w:br/>
      </w:r>
      <w:r w:rsidRPr="0041061E">
        <w:rPr>
          <w:b/>
          <w:bCs/>
          <w:u w:val="single"/>
        </w:rPr>
        <w:t>What can I use this money for?</w:t>
      </w:r>
    </w:p>
    <w:p w14:paraId="705E44CE" w14:textId="1D7E56E2" w:rsidR="0041061E" w:rsidRPr="0041061E" w:rsidRDefault="0041061E" w:rsidP="0041061E">
      <w:r w:rsidRPr="0041061E">
        <w:t>This bursary is intended to support attendees with travel costs only, such as train or plane tickets</w:t>
      </w:r>
      <w:r w:rsidR="00BE7051">
        <w:t xml:space="preserve"> and accommodation*</w:t>
      </w:r>
      <w:r w:rsidRPr="0041061E">
        <w:t>. Unfortunately, the bursary cannot be used to cover the cost of the conference ticket</w:t>
      </w:r>
      <w:r w:rsidR="00BE7051">
        <w:t xml:space="preserve"> or registration</w:t>
      </w:r>
      <w:r w:rsidRPr="0041061E">
        <w:t>. If you need help with funding the cost of the conference ticket, we encourage you to speak to your university department or employer. They often have funds available to support students/employees attending conferences that will help with your studies and/or career development.</w:t>
      </w:r>
    </w:p>
    <w:p w14:paraId="6B8298E1" w14:textId="77777777" w:rsidR="0041061E" w:rsidRPr="0041061E" w:rsidRDefault="0041061E" w:rsidP="0041061E">
      <w:pPr>
        <w:rPr>
          <w:b/>
          <w:bCs/>
        </w:rPr>
      </w:pPr>
      <w:r w:rsidRPr="0041061E">
        <w:rPr>
          <w:b/>
          <w:bCs/>
        </w:rPr>
        <w:br/>
      </w:r>
      <w:r w:rsidRPr="0041061E">
        <w:rPr>
          <w:b/>
          <w:bCs/>
          <w:u w:val="single"/>
        </w:rPr>
        <w:t>Payment</w:t>
      </w:r>
    </w:p>
    <w:p w14:paraId="0C2FEE4C" w14:textId="77777777" w:rsidR="0041061E" w:rsidRPr="0041061E" w:rsidRDefault="0041061E" w:rsidP="0041061E">
      <w:pPr>
        <w:numPr>
          <w:ilvl w:val="0"/>
          <w:numId w:val="3"/>
        </w:numPr>
      </w:pPr>
      <w:r w:rsidRPr="0041061E">
        <w:t>If you are successful, we will provide you with the relevant information need to receive payment. Claims will need to be completed within four weeks of the closing date of the meeting, along with your receipts, the email confirming the bursary, and a certificate of attendance.</w:t>
      </w:r>
    </w:p>
    <w:p w14:paraId="25D58525" w14:textId="448244FD" w:rsidR="0041061E" w:rsidRPr="0041061E" w:rsidRDefault="0041061E" w:rsidP="0041061E">
      <w:pPr>
        <w:numPr>
          <w:ilvl w:val="0"/>
          <w:numId w:val="4"/>
        </w:numPr>
      </w:pPr>
      <w:r w:rsidRPr="0041061E">
        <w:t>We will only make payments to a bank account in the applicant’s name, unless otherwise agreed with the Finance Team.</w:t>
      </w:r>
      <w:r w:rsidR="001C5CCA">
        <w:br/>
      </w:r>
    </w:p>
    <w:p w14:paraId="0B61A460" w14:textId="564BCD93" w:rsidR="0041061E" w:rsidRPr="0041061E" w:rsidRDefault="0041061E" w:rsidP="0041061E">
      <w:r w:rsidRPr="0041061E">
        <w:rPr>
          <w:b/>
          <w:bCs/>
        </w:rPr>
        <w:t xml:space="preserve">This bursary is open until </w:t>
      </w:r>
      <w:r w:rsidR="00BE7051">
        <w:rPr>
          <w:b/>
          <w:bCs/>
        </w:rPr>
        <w:t>8th September 2026</w:t>
      </w:r>
      <w:r w:rsidR="00F716FA">
        <w:rPr>
          <w:b/>
          <w:bCs/>
        </w:rPr>
        <w:t xml:space="preserve">. </w:t>
      </w:r>
    </w:p>
    <w:p w14:paraId="2772315B" w14:textId="0266FE5D" w:rsidR="00922F35" w:rsidRDefault="00BE7051" w:rsidP="00BE7051">
      <w:pPr>
        <w:pStyle w:val="ListParagraph"/>
      </w:pPr>
      <w:r>
        <w:t>* Please note, in line with BPS policy, subsistence expenses cannot be claimed</w:t>
      </w:r>
    </w:p>
    <w:sectPr w:rsidR="00922F3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40151" w14:textId="77777777" w:rsidR="00B53C36" w:rsidRDefault="00B53C36" w:rsidP="00BE7051">
      <w:pPr>
        <w:spacing w:after="0" w:line="240" w:lineRule="auto"/>
      </w:pPr>
      <w:r>
        <w:separator/>
      </w:r>
    </w:p>
  </w:endnote>
  <w:endnote w:type="continuationSeparator" w:id="0">
    <w:p w14:paraId="1DE25515" w14:textId="77777777" w:rsidR="00B53C36" w:rsidRDefault="00B53C36" w:rsidP="00BE7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5788" w14:textId="77777777" w:rsidR="00B53C36" w:rsidRDefault="00B53C36" w:rsidP="00BE7051">
      <w:pPr>
        <w:spacing w:after="0" w:line="240" w:lineRule="auto"/>
      </w:pPr>
      <w:r>
        <w:separator/>
      </w:r>
    </w:p>
  </w:footnote>
  <w:footnote w:type="continuationSeparator" w:id="0">
    <w:p w14:paraId="233295C5" w14:textId="77777777" w:rsidR="00B53C36" w:rsidRDefault="00B53C36" w:rsidP="00BE7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721B" w14:textId="5A76AF91" w:rsidR="00BE7051" w:rsidRDefault="00BE7051">
    <w:pPr>
      <w:pStyle w:val="Header"/>
    </w:pPr>
    <w:r>
      <w:rPr>
        <w:noProof/>
      </w:rPr>
      <w:drawing>
        <wp:inline distT="0" distB="0" distL="0" distR="0" wp14:anchorId="386B6745" wp14:editId="1FCE6B0F">
          <wp:extent cx="1601907" cy="558165"/>
          <wp:effectExtent l="0" t="0" r="0" b="0"/>
          <wp:docPr id="161920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01258" name="Picture 1619201258"/>
                  <pic:cNvPicPr/>
                </pic:nvPicPr>
                <pic:blipFill>
                  <a:blip r:embed="rId1">
                    <a:extLst>
                      <a:ext uri="{28A0092B-C50C-407E-A947-70E740481C1C}">
                        <a14:useLocalDpi xmlns:a14="http://schemas.microsoft.com/office/drawing/2010/main" val="0"/>
                      </a:ext>
                    </a:extLst>
                  </a:blip>
                  <a:stretch>
                    <a:fillRect/>
                  </a:stretch>
                </pic:blipFill>
                <pic:spPr>
                  <a:xfrm>
                    <a:off x="0" y="0"/>
                    <a:ext cx="1630263" cy="568045"/>
                  </a:xfrm>
                  <a:prstGeom prst="rect">
                    <a:avLst/>
                  </a:prstGeom>
                </pic:spPr>
              </pic:pic>
            </a:graphicData>
          </a:graphic>
        </wp:inline>
      </w:drawing>
    </w:r>
    <w:r>
      <w:t xml:space="preserve">                                                             </w:t>
    </w:r>
    <w:r>
      <w:rPr>
        <w:noProof/>
      </w:rPr>
      <w:drawing>
        <wp:inline distT="0" distB="0" distL="0" distR="0" wp14:anchorId="163A2545" wp14:editId="7D841291">
          <wp:extent cx="1817787" cy="590550"/>
          <wp:effectExtent l="0" t="0" r="0" b="0"/>
          <wp:docPr id="771173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73422" name="Picture 771173422"/>
                  <pic:cNvPicPr/>
                </pic:nvPicPr>
                <pic:blipFill>
                  <a:blip r:embed="rId2">
                    <a:extLst>
                      <a:ext uri="{28A0092B-C50C-407E-A947-70E740481C1C}">
                        <a14:useLocalDpi xmlns:a14="http://schemas.microsoft.com/office/drawing/2010/main" val="0"/>
                      </a:ext>
                    </a:extLst>
                  </a:blip>
                  <a:stretch>
                    <a:fillRect/>
                  </a:stretch>
                </pic:blipFill>
                <pic:spPr>
                  <a:xfrm>
                    <a:off x="0" y="0"/>
                    <a:ext cx="1827743" cy="593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82D"/>
    <w:multiLevelType w:val="multilevel"/>
    <w:tmpl w:val="23D0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426484"/>
    <w:multiLevelType w:val="multilevel"/>
    <w:tmpl w:val="D14C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EA5879"/>
    <w:multiLevelType w:val="multilevel"/>
    <w:tmpl w:val="CA4C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722B99"/>
    <w:multiLevelType w:val="multilevel"/>
    <w:tmpl w:val="A440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96687">
    <w:abstractNumId w:val="0"/>
  </w:num>
  <w:num w:numId="2" w16cid:durableId="1815759788">
    <w:abstractNumId w:val="1"/>
  </w:num>
  <w:num w:numId="3" w16cid:durableId="1653560694">
    <w:abstractNumId w:val="2"/>
  </w:num>
  <w:num w:numId="4" w16cid:durableId="1517424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1E"/>
    <w:rsid w:val="001475EC"/>
    <w:rsid w:val="001C5CCA"/>
    <w:rsid w:val="0041061E"/>
    <w:rsid w:val="006653B0"/>
    <w:rsid w:val="00833598"/>
    <w:rsid w:val="0087373A"/>
    <w:rsid w:val="00922F35"/>
    <w:rsid w:val="009D0F66"/>
    <w:rsid w:val="00B53C36"/>
    <w:rsid w:val="00BE7051"/>
    <w:rsid w:val="00BF11B9"/>
    <w:rsid w:val="00E10C30"/>
    <w:rsid w:val="00F716FA"/>
    <w:rsid w:val="00FF2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0FD80"/>
  <w15:chartTrackingRefBased/>
  <w15:docId w15:val="{45F29B06-FC5F-45FA-8FB2-C46BA499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61E"/>
    <w:rPr>
      <w:rFonts w:eastAsiaTheme="majorEastAsia" w:cstheme="majorBidi"/>
      <w:color w:val="272727" w:themeColor="text1" w:themeTint="D8"/>
    </w:rPr>
  </w:style>
  <w:style w:type="paragraph" w:styleId="Title">
    <w:name w:val="Title"/>
    <w:basedOn w:val="Normal"/>
    <w:next w:val="Normal"/>
    <w:link w:val="TitleChar"/>
    <w:uiPriority w:val="10"/>
    <w:qFormat/>
    <w:rsid w:val="00410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61E"/>
    <w:pPr>
      <w:spacing w:before="160"/>
      <w:jc w:val="center"/>
    </w:pPr>
    <w:rPr>
      <w:i/>
      <w:iCs/>
      <w:color w:val="404040" w:themeColor="text1" w:themeTint="BF"/>
    </w:rPr>
  </w:style>
  <w:style w:type="character" w:customStyle="1" w:styleId="QuoteChar">
    <w:name w:val="Quote Char"/>
    <w:basedOn w:val="DefaultParagraphFont"/>
    <w:link w:val="Quote"/>
    <w:uiPriority w:val="29"/>
    <w:rsid w:val="0041061E"/>
    <w:rPr>
      <w:i/>
      <w:iCs/>
      <w:color w:val="404040" w:themeColor="text1" w:themeTint="BF"/>
    </w:rPr>
  </w:style>
  <w:style w:type="paragraph" w:styleId="ListParagraph">
    <w:name w:val="List Paragraph"/>
    <w:basedOn w:val="Normal"/>
    <w:uiPriority w:val="34"/>
    <w:qFormat/>
    <w:rsid w:val="0041061E"/>
    <w:pPr>
      <w:ind w:left="720"/>
      <w:contextualSpacing/>
    </w:pPr>
  </w:style>
  <w:style w:type="character" w:styleId="IntenseEmphasis">
    <w:name w:val="Intense Emphasis"/>
    <w:basedOn w:val="DefaultParagraphFont"/>
    <w:uiPriority w:val="21"/>
    <w:qFormat/>
    <w:rsid w:val="0041061E"/>
    <w:rPr>
      <w:i/>
      <w:iCs/>
      <w:color w:val="0F4761" w:themeColor="accent1" w:themeShade="BF"/>
    </w:rPr>
  </w:style>
  <w:style w:type="paragraph" w:styleId="IntenseQuote">
    <w:name w:val="Intense Quote"/>
    <w:basedOn w:val="Normal"/>
    <w:next w:val="Normal"/>
    <w:link w:val="IntenseQuoteChar"/>
    <w:uiPriority w:val="30"/>
    <w:qFormat/>
    <w:rsid w:val="00410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61E"/>
    <w:rPr>
      <w:i/>
      <w:iCs/>
      <w:color w:val="0F4761" w:themeColor="accent1" w:themeShade="BF"/>
    </w:rPr>
  </w:style>
  <w:style w:type="character" w:styleId="IntenseReference">
    <w:name w:val="Intense Reference"/>
    <w:basedOn w:val="DefaultParagraphFont"/>
    <w:uiPriority w:val="32"/>
    <w:qFormat/>
    <w:rsid w:val="0041061E"/>
    <w:rPr>
      <w:b/>
      <w:bCs/>
      <w:smallCaps/>
      <w:color w:val="0F4761" w:themeColor="accent1" w:themeShade="BF"/>
      <w:spacing w:val="5"/>
    </w:rPr>
  </w:style>
  <w:style w:type="character" w:styleId="Hyperlink">
    <w:name w:val="Hyperlink"/>
    <w:basedOn w:val="DefaultParagraphFont"/>
    <w:uiPriority w:val="99"/>
    <w:unhideWhenUsed/>
    <w:rsid w:val="00BE7051"/>
    <w:rPr>
      <w:color w:val="467886" w:themeColor="hyperlink"/>
      <w:u w:val="single"/>
    </w:rPr>
  </w:style>
  <w:style w:type="character" w:styleId="UnresolvedMention">
    <w:name w:val="Unresolved Mention"/>
    <w:basedOn w:val="DefaultParagraphFont"/>
    <w:uiPriority w:val="99"/>
    <w:semiHidden/>
    <w:unhideWhenUsed/>
    <w:rsid w:val="00BE7051"/>
    <w:rPr>
      <w:color w:val="605E5C"/>
      <w:shd w:val="clear" w:color="auto" w:fill="E1DFDD"/>
    </w:rPr>
  </w:style>
  <w:style w:type="paragraph" w:styleId="Header">
    <w:name w:val="header"/>
    <w:basedOn w:val="Normal"/>
    <w:link w:val="HeaderChar"/>
    <w:uiPriority w:val="99"/>
    <w:unhideWhenUsed/>
    <w:rsid w:val="00BE7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051"/>
  </w:style>
  <w:style w:type="paragraph" w:styleId="Footer">
    <w:name w:val="footer"/>
    <w:basedOn w:val="Normal"/>
    <w:link w:val="FooterChar"/>
    <w:uiPriority w:val="99"/>
    <w:unhideWhenUsed/>
    <w:rsid w:val="00BE7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islingbheeran@rcsi.i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61922EFC7674AA1D0EAD14A2FBB17" ma:contentTypeVersion="16" ma:contentTypeDescription="Create a new document." ma:contentTypeScope="" ma:versionID="0632faf5d67511029eb853c0170db299">
  <xsd:schema xmlns:xsd="http://www.w3.org/2001/XMLSchema" xmlns:xs="http://www.w3.org/2001/XMLSchema" xmlns:p="http://schemas.microsoft.com/office/2006/metadata/properties" xmlns:ns2="df3cbc70-fc58-4404-ade5-60e656b321d2" xmlns:ns3="ddfaa413-e12e-497e-8f1c-27e215e13b04" targetNamespace="http://schemas.microsoft.com/office/2006/metadata/properties" ma:root="true" ma:fieldsID="c14efbe177e99e8a2d99e7f65347400e" ns2:_="" ns3:_="">
    <xsd:import namespace="df3cbc70-fc58-4404-ade5-60e656b321d2"/>
    <xsd:import namespace="ddfaa413-e12e-497e-8f1c-27e215e13b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cbc70-fc58-4404-ade5-60e656b321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628a1c6-c73e-4dd3-8ee2-5f00a5f987e7}" ma:internalName="TaxCatchAll" ma:showField="CatchAllData" ma:web="df3cbc70-fc58-4404-ade5-60e656b321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faa413-e12e-497e-8f1c-27e215e13b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2f4cda-9342-4582-bb5e-a669aabb557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faa413-e12e-497e-8f1c-27e215e13b04">
      <Terms xmlns="http://schemas.microsoft.com/office/infopath/2007/PartnerControls"/>
    </lcf76f155ced4ddcb4097134ff3c332f>
    <TaxCatchAll xmlns="df3cbc70-fc58-4404-ade5-60e656b321d2" xsi:nil="true"/>
  </documentManagement>
</p:properties>
</file>

<file path=customXml/itemProps1.xml><?xml version="1.0" encoding="utf-8"?>
<ds:datastoreItem xmlns:ds="http://schemas.openxmlformats.org/officeDocument/2006/customXml" ds:itemID="{4FF9999D-6A85-4C0B-A62E-A4336B73F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cbc70-fc58-4404-ade5-60e656b321d2"/>
    <ds:schemaRef ds:uri="ddfaa413-e12e-497e-8f1c-27e215e13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9ED9F-0A5E-4C3B-8A80-74A11E5E56BF}">
  <ds:schemaRefs>
    <ds:schemaRef ds:uri="http://schemas.microsoft.com/sharepoint/v3/contenttype/forms"/>
  </ds:schemaRefs>
</ds:datastoreItem>
</file>

<file path=customXml/itemProps3.xml><?xml version="1.0" encoding="utf-8"?>
<ds:datastoreItem xmlns:ds="http://schemas.openxmlformats.org/officeDocument/2006/customXml" ds:itemID="{098975E7-9E69-4FF1-862F-11C9EC2E85A0}">
  <ds:schemaRefs>
    <ds:schemaRef ds:uri="http://schemas.microsoft.com/office/2006/metadata/properties"/>
    <ds:schemaRef ds:uri="http://schemas.microsoft.com/office/infopath/2007/PartnerControls"/>
    <ds:schemaRef ds:uri="ddfaa413-e12e-497e-8f1c-27e215e13b04"/>
    <ds:schemaRef ds:uri="df3cbc70-fc58-4404-ade5-60e656b321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Rayner</dc:creator>
  <cp:keywords/>
  <dc:description/>
  <cp:lastModifiedBy>Monica De Gaetano</cp:lastModifiedBy>
  <cp:revision>7</cp:revision>
  <dcterms:created xsi:type="dcterms:W3CDTF">2026-08-25T10:45:00Z</dcterms:created>
  <dcterms:modified xsi:type="dcterms:W3CDTF">2026-09-07T10:10:00Z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0x0101007AD61922EFC7674AA1D0EAD14A2FBB17</vt:lpwstr>
  </property>
  <property fmtid="{D5CDD505-2E9C-101B-9397-08002B2CF9AE}" pid="3" name="docLang">
    <vt:lpwstr>en</vt:lpwstr>
  </property>
  <property fmtid="{D5CDD505-2E9C-101B-9397-08002B2CF9AE}" pid="4" name="MediaServiceImageTags">
    <vt:lpwstr/>
  </property>
</Properties>
</file>